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D60482" w14:textId="77777777" w:rsidR="003C7486" w:rsidRPr="003C7486" w:rsidRDefault="003C7486" w:rsidP="003C7486">
      <w:pPr>
        <w:ind w:right="-630"/>
        <w:rPr>
          <w:sz w:val="36"/>
          <w:szCs w:val="36"/>
        </w:rPr>
      </w:pPr>
      <w:r w:rsidRPr="003C7486">
        <w:rPr>
          <w:sz w:val="36"/>
          <w:szCs w:val="36"/>
        </w:rPr>
        <w:t>Junior High Writing Rubric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Total = 35 marks</w:t>
      </w:r>
    </w:p>
    <w:tbl>
      <w:tblPr>
        <w:tblStyle w:val="a"/>
        <w:tblW w:w="10800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730"/>
      </w:tblGrid>
      <w:tr w:rsidR="00482239" w14:paraId="1286104D" w14:textId="77777777">
        <w:tc>
          <w:tcPr>
            <w:tcW w:w="2070" w:type="dxa"/>
          </w:tcPr>
          <w:p w14:paraId="5F77C9E3" w14:textId="77777777" w:rsidR="00482239" w:rsidRDefault="00482239"/>
          <w:p w14:paraId="1189016E" w14:textId="77777777" w:rsidR="00482239" w:rsidRDefault="003C7486">
            <w:pPr>
              <w:tabs>
                <w:tab w:val="left" w:pos="972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CONTENT </w:t>
            </w:r>
            <w:r>
              <w:rPr>
                <w:b/>
                <w:sz w:val="18"/>
                <w:szCs w:val="18"/>
                <w:u w:val="single"/>
              </w:rPr>
              <w:t>X 2</w:t>
            </w:r>
          </w:p>
          <w:p w14:paraId="50088505" w14:textId="77777777" w:rsidR="003C7486" w:rsidRPr="003C7486" w:rsidRDefault="003C7486">
            <w:pPr>
              <w:tabs>
                <w:tab w:val="left" w:pos="972"/>
              </w:tabs>
              <w:jc w:val="center"/>
            </w:pPr>
            <w:r>
              <w:rPr>
                <w:b/>
                <w:sz w:val="18"/>
                <w:szCs w:val="18"/>
              </w:rPr>
              <w:t>(10 marks)</w:t>
            </w:r>
          </w:p>
        </w:tc>
        <w:tc>
          <w:tcPr>
            <w:tcW w:w="8730" w:type="dxa"/>
          </w:tcPr>
          <w:p w14:paraId="71E3E329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5    </w:t>
            </w:r>
            <w:r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Topic exploration is insightful/imaginative. Writer’s purpose is deliberate. Ideas are perceptive/carefully chosen. Supporting details are precise/original. Writing is confident/creative &amp; holds the reader’s interest.</w:t>
            </w:r>
          </w:p>
          <w:p w14:paraId="4E8E8DA3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Proficient</w:t>
            </w:r>
            <w:r>
              <w:rPr>
                <w:sz w:val="18"/>
                <w:szCs w:val="18"/>
              </w:rPr>
              <w:t xml:space="preserve"> - Topic exploration</w:t>
            </w:r>
            <w:r>
              <w:rPr>
                <w:sz w:val="18"/>
                <w:szCs w:val="18"/>
              </w:rPr>
              <w:t xml:space="preserve"> is adept/plausible. Writer’s purpose is intentional. Ideas are thoughtful/sound. Supporting details are specific/apt. Writing is considered/elaborated &amp; draws the reader’s interest.</w:t>
            </w:r>
          </w:p>
          <w:p w14:paraId="4DDC75DD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3    </w:t>
            </w:r>
            <w:r>
              <w:rPr>
                <w:b/>
                <w:sz w:val="18"/>
                <w:szCs w:val="18"/>
              </w:rPr>
              <w:t>Satisfactory</w:t>
            </w:r>
            <w:r>
              <w:rPr>
                <w:sz w:val="18"/>
                <w:szCs w:val="18"/>
              </w:rPr>
              <w:t xml:space="preserve"> - Topic exploration is clear/logical. Writer’s purpose </w:t>
            </w:r>
            <w:r>
              <w:rPr>
                <w:sz w:val="18"/>
                <w:szCs w:val="18"/>
              </w:rPr>
              <w:t>is evident. Ideas are appropriate/predictable. Supporting details are relevant/generic. Writing is straightforward/generalized &amp; occasionally appeals to the reader’s interest.</w:t>
            </w:r>
          </w:p>
          <w:p w14:paraId="1DA27C59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2    </w:t>
            </w:r>
            <w:r>
              <w:rPr>
                <w:b/>
                <w:sz w:val="18"/>
                <w:szCs w:val="18"/>
              </w:rPr>
              <w:t>Limited</w:t>
            </w:r>
            <w:r>
              <w:rPr>
                <w:sz w:val="18"/>
                <w:szCs w:val="18"/>
              </w:rPr>
              <w:t xml:space="preserve"> - Topic exploration is tenuous/simplistic. Writer’s purpose is vagu</w:t>
            </w:r>
            <w:r>
              <w:rPr>
                <w:sz w:val="18"/>
                <w:szCs w:val="18"/>
              </w:rPr>
              <w:t>e. Ideas are superficial/ambiguous. Supporting details are imprecise/abbreviated. Writing is uncertain/incomplete &amp; doesn’t appeal to the reader’s interest.</w:t>
            </w:r>
          </w:p>
          <w:p w14:paraId="7D892CBB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1    </w:t>
            </w:r>
            <w:r>
              <w:rPr>
                <w:b/>
                <w:sz w:val="18"/>
                <w:szCs w:val="18"/>
              </w:rPr>
              <w:t>Poor</w:t>
            </w:r>
            <w:r>
              <w:rPr>
                <w:sz w:val="18"/>
                <w:szCs w:val="18"/>
              </w:rPr>
              <w:t xml:space="preserve"> - Topic exploration is minimal/tangential. Writer’s purpose is insubstantial. Ideas are o</w:t>
            </w:r>
            <w:r>
              <w:rPr>
                <w:sz w:val="18"/>
                <w:szCs w:val="18"/>
              </w:rPr>
              <w:t>vergeneralized/underdeveloped. Supporting details are irrelevant. Writing is confusing/lacks validity &amp; doesn’t interest the reader.</w:t>
            </w:r>
            <w:r>
              <w:rPr>
                <w:sz w:val="18"/>
                <w:szCs w:val="18"/>
              </w:rPr>
              <w:br/>
            </w:r>
          </w:p>
        </w:tc>
      </w:tr>
      <w:tr w:rsidR="00482239" w14:paraId="33BB63E7" w14:textId="77777777">
        <w:tc>
          <w:tcPr>
            <w:tcW w:w="2070" w:type="dxa"/>
          </w:tcPr>
          <w:p w14:paraId="3C2C11F2" w14:textId="77777777" w:rsidR="00482239" w:rsidRDefault="00482239"/>
          <w:p w14:paraId="01B93EB2" w14:textId="77777777" w:rsidR="00482239" w:rsidRDefault="003C7486">
            <w:pPr>
              <w:ind w:left="-108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sz w:val="18"/>
                <w:szCs w:val="18"/>
              </w:rPr>
              <w:t xml:space="preserve">ORGANIZATION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2</w:t>
            </w:r>
          </w:p>
          <w:p w14:paraId="3AA6D49B" w14:textId="77777777" w:rsidR="003C7486" w:rsidRDefault="003C7486">
            <w:pPr>
              <w:ind w:left="-108"/>
              <w:jc w:val="center"/>
            </w:pPr>
            <w:r>
              <w:rPr>
                <w:b/>
                <w:sz w:val="18"/>
                <w:szCs w:val="18"/>
              </w:rPr>
              <w:t>(10 marks)</w:t>
            </w:r>
          </w:p>
        </w:tc>
        <w:tc>
          <w:tcPr>
            <w:tcW w:w="8730" w:type="dxa"/>
          </w:tcPr>
          <w:p w14:paraId="2D372304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5    </w:t>
            </w:r>
            <w:r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 xml:space="preserve"> – The introduction is purposeful and clearly establishes a focus in the writing.  Events and/or details are arranged in paragraphs, which allow the reader to gain a sense of flow and structure.  Transitions fluently connect events/ideas. Closure is establ</w:t>
            </w:r>
            <w:r>
              <w:rPr>
                <w:sz w:val="18"/>
                <w:szCs w:val="18"/>
              </w:rPr>
              <w:t>ished and purposeful.</w:t>
            </w:r>
          </w:p>
          <w:p w14:paraId="37471FBA" w14:textId="77777777" w:rsidR="00482239" w:rsidRDefault="003C7486">
            <w:pPr>
              <w:ind w:left="432" w:hanging="360"/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 xml:space="preserve">4    </w:t>
            </w:r>
            <w:r>
              <w:rPr>
                <w:b/>
                <w:sz w:val="18"/>
                <w:szCs w:val="18"/>
              </w:rPr>
              <w:t>Proficient</w:t>
            </w:r>
            <w:r>
              <w:rPr>
                <w:sz w:val="18"/>
                <w:szCs w:val="18"/>
              </w:rPr>
              <w:t xml:space="preserve"> – The introduction is purposeful and establishes a focus that is generally maintained.  Events and details are coherent.  Transitions clearly connect events/ideas. Closure is related to the focus.</w:t>
            </w:r>
          </w:p>
          <w:p w14:paraId="3E990327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3    </w:t>
            </w:r>
            <w:r>
              <w:rPr>
                <w:b/>
                <w:sz w:val="18"/>
                <w:szCs w:val="18"/>
              </w:rPr>
              <w:t>Satisfactory</w:t>
            </w:r>
            <w:r>
              <w:rPr>
                <w:sz w:val="18"/>
                <w:szCs w:val="18"/>
              </w:rPr>
              <w:t xml:space="preserve"> – T</w:t>
            </w:r>
            <w:r>
              <w:rPr>
                <w:sz w:val="18"/>
                <w:szCs w:val="18"/>
              </w:rPr>
              <w:t>he introduction is functional in establishing a focus, however that focus is not always maintained.  Events and details are arranged in an order that lacks structure and flow, but not meaning.  Transitions are mechanically used. Closure is mechanical.</w:t>
            </w:r>
          </w:p>
          <w:p w14:paraId="0F1ACE2E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2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Limited</w:t>
            </w:r>
            <w:r>
              <w:rPr>
                <w:sz w:val="18"/>
                <w:szCs w:val="18"/>
              </w:rPr>
              <w:t xml:space="preserve"> – Introduction and focus are vague.  Ideas are not clearly developed and conclusion is not functional and somewhat unrelated to focus. Transitions are lacking/used without meaning. Closure is abrupt/contrived/unrelated to focus.</w:t>
            </w:r>
          </w:p>
          <w:p w14:paraId="12647A7A" w14:textId="77777777" w:rsidR="00482239" w:rsidRDefault="003C7486">
            <w:pPr>
              <w:ind w:left="432" w:right="-108" w:hanging="360"/>
            </w:pPr>
            <w:r>
              <w:rPr>
                <w:sz w:val="18"/>
                <w:szCs w:val="18"/>
              </w:rPr>
              <w:t xml:space="preserve">1    </w:t>
            </w:r>
            <w:r>
              <w:rPr>
                <w:b/>
                <w:sz w:val="18"/>
                <w:szCs w:val="18"/>
              </w:rPr>
              <w:t>Poor</w:t>
            </w:r>
            <w:r>
              <w:rPr>
                <w:sz w:val="18"/>
                <w:szCs w:val="18"/>
              </w:rPr>
              <w:t xml:space="preserve"> – Introd</w:t>
            </w:r>
            <w:r>
              <w:rPr>
                <w:sz w:val="18"/>
                <w:szCs w:val="18"/>
              </w:rPr>
              <w:t>uction lacks a focus.  Events and details are incoherent.  Transitions are absent. Closure is missing.</w:t>
            </w:r>
            <w:r>
              <w:rPr>
                <w:sz w:val="18"/>
                <w:szCs w:val="18"/>
              </w:rPr>
              <w:br/>
            </w:r>
          </w:p>
        </w:tc>
      </w:tr>
      <w:tr w:rsidR="00482239" w14:paraId="10A02811" w14:textId="77777777">
        <w:tc>
          <w:tcPr>
            <w:tcW w:w="2070" w:type="dxa"/>
          </w:tcPr>
          <w:p w14:paraId="36F456A2" w14:textId="77777777" w:rsidR="00482239" w:rsidRDefault="00482239"/>
          <w:p w14:paraId="56AC43CA" w14:textId="77777777" w:rsidR="00482239" w:rsidRDefault="003C7486">
            <w:pPr>
              <w:jc w:val="center"/>
            </w:pPr>
            <w:r>
              <w:rPr>
                <w:sz w:val="18"/>
                <w:szCs w:val="18"/>
              </w:rPr>
              <w:t>SENTENCE</w:t>
            </w:r>
          </w:p>
          <w:p w14:paraId="29B18C67" w14:textId="77777777" w:rsidR="00482239" w:rsidRDefault="003C7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</w:t>
            </w:r>
          </w:p>
          <w:p w14:paraId="1B64141A" w14:textId="77777777" w:rsidR="003C7486" w:rsidRDefault="003C7486">
            <w:pPr>
              <w:jc w:val="center"/>
            </w:pPr>
            <w:r>
              <w:rPr>
                <w:b/>
                <w:sz w:val="18"/>
                <w:szCs w:val="18"/>
              </w:rPr>
              <w:t>(5</w:t>
            </w:r>
            <w:r>
              <w:rPr>
                <w:b/>
                <w:sz w:val="18"/>
                <w:szCs w:val="18"/>
              </w:rPr>
              <w:t xml:space="preserve"> marks)</w:t>
            </w:r>
          </w:p>
        </w:tc>
        <w:tc>
          <w:tcPr>
            <w:tcW w:w="8730" w:type="dxa"/>
          </w:tcPr>
          <w:p w14:paraId="6963E443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5    </w:t>
            </w:r>
            <w:r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 xml:space="preserve"> – Sentence structure is effectively &amp; consistently controlled.  Sentence type and length are consistently effective a</w:t>
            </w:r>
            <w:r>
              <w:rPr>
                <w:sz w:val="18"/>
                <w:szCs w:val="18"/>
              </w:rPr>
              <w:t>nd varied.  Sentence beginnings are consistently varied.</w:t>
            </w:r>
          </w:p>
          <w:p w14:paraId="3838CEBC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4    </w:t>
            </w:r>
            <w:r>
              <w:rPr>
                <w:b/>
                <w:sz w:val="18"/>
                <w:szCs w:val="18"/>
              </w:rPr>
              <w:t>Proficient</w:t>
            </w:r>
            <w:r>
              <w:rPr>
                <w:sz w:val="18"/>
                <w:szCs w:val="18"/>
              </w:rPr>
              <w:t xml:space="preserve"> – Sentence structure is consistently controlled.  Sentence types and lengths are usually effective and varied. Sentence beginnings are often varied.</w:t>
            </w:r>
          </w:p>
          <w:p w14:paraId="765FC774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3    </w:t>
            </w:r>
            <w:r>
              <w:rPr>
                <w:b/>
                <w:sz w:val="18"/>
                <w:szCs w:val="18"/>
              </w:rPr>
              <w:t>Satisfactory</w:t>
            </w:r>
            <w:r>
              <w:rPr>
                <w:sz w:val="18"/>
                <w:szCs w:val="18"/>
              </w:rPr>
              <w:t xml:space="preserve"> – Sentence structure is generally controlled, but may occasionally impede meaning.  Some sentence variety and beginnings are evident.</w:t>
            </w:r>
          </w:p>
          <w:p w14:paraId="5373A014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2    </w:t>
            </w:r>
            <w:r>
              <w:rPr>
                <w:b/>
                <w:sz w:val="18"/>
                <w:szCs w:val="18"/>
              </w:rPr>
              <w:t>Limited</w:t>
            </w:r>
            <w:r>
              <w:rPr>
                <w:sz w:val="18"/>
                <w:szCs w:val="18"/>
              </w:rPr>
              <w:t xml:space="preserve"> – Sentence structure often lacks control. Sentence type/length are seldom effective/varied &amp; syntax is awkwa</w:t>
            </w:r>
            <w:r>
              <w:rPr>
                <w:sz w:val="18"/>
                <w:szCs w:val="18"/>
              </w:rPr>
              <w:t>rd.</w:t>
            </w:r>
          </w:p>
          <w:p w14:paraId="15D111AF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1    </w:t>
            </w:r>
            <w:r>
              <w:rPr>
                <w:b/>
                <w:sz w:val="18"/>
                <w:szCs w:val="18"/>
              </w:rPr>
              <w:t>Poor</w:t>
            </w:r>
            <w:r>
              <w:rPr>
                <w:sz w:val="18"/>
                <w:szCs w:val="18"/>
              </w:rPr>
              <w:t xml:space="preserve"> – Sentence structure lacks control and impedes meaning. No variety of type/length/beginnings.</w:t>
            </w:r>
            <w:r>
              <w:rPr>
                <w:sz w:val="18"/>
                <w:szCs w:val="18"/>
              </w:rPr>
              <w:br/>
            </w:r>
          </w:p>
        </w:tc>
      </w:tr>
      <w:tr w:rsidR="00482239" w14:paraId="30362777" w14:textId="77777777">
        <w:tc>
          <w:tcPr>
            <w:tcW w:w="2070" w:type="dxa"/>
          </w:tcPr>
          <w:p w14:paraId="6B2DBE35" w14:textId="77777777" w:rsidR="00482239" w:rsidRDefault="00482239"/>
          <w:p w14:paraId="54E6F3A2" w14:textId="77777777" w:rsidR="00482239" w:rsidRDefault="003C7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</w:t>
            </w:r>
          </w:p>
          <w:p w14:paraId="3B1D7BC6" w14:textId="77777777" w:rsidR="003C7486" w:rsidRDefault="003C7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CHOICE</w:t>
            </w:r>
            <w:bookmarkStart w:id="1" w:name="_GoBack"/>
            <w:bookmarkEnd w:id="1"/>
          </w:p>
          <w:p w14:paraId="7522204F" w14:textId="77777777" w:rsidR="003C7486" w:rsidRDefault="003C7486">
            <w:pPr>
              <w:jc w:val="center"/>
            </w:pPr>
            <w:r>
              <w:rPr>
                <w:b/>
                <w:sz w:val="18"/>
                <w:szCs w:val="18"/>
              </w:rPr>
              <w:t>(5 marks)</w:t>
            </w:r>
          </w:p>
        </w:tc>
        <w:tc>
          <w:tcPr>
            <w:tcW w:w="8730" w:type="dxa"/>
          </w:tcPr>
          <w:p w14:paraId="393E7E8C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5    </w:t>
            </w:r>
            <w:r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 xml:space="preserve"> – Words and expressions are used accurately &amp; deliberately. Precise words/expressions are used to create vivid images &amp; </w:t>
            </w:r>
            <w:r>
              <w:rPr>
                <w:sz w:val="18"/>
                <w:szCs w:val="18"/>
              </w:rPr>
              <w:t>enrich details. Voice/tone is convincing.</w:t>
            </w:r>
          </w:p>
          <w:p w14:paraId="2D89807A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4    </w:t>
            </w:r>
            <w:r>
              <w:rPr>
                <w:b/>
                <w:sz w:val="18"/>
                <w:szCs w:val="18"/>
              </w:rPr>
              <w:t>Proficient</w:t>
            </w:r>
            <w:r>
              <w:rPr>
                <w:sz w:val="18"/>
                <w:szCs w:val="18"/>
              </w:rPr>
              <w:t xml:space="preserve"> – Words and expressions are often used accurately. Specific words/expressions show some evidence of careful selection/awareness of connotative effect. Voice/tone is distinct.</w:t>
            </w:r>
          </w:p>
          <w:p w14:paraId="0F1283F7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3    </w:t>
            </w:r>
            <w:r>
              <w:rPr>
                <w:b/>
                <w:sz w:val="18"/>
                <w:szCs w:val="18"/>
              </w:rPr>
              <w:t>Satisfactory</w:t>
            </w:r>
            <w:r>
              <w:rPr>
                <w:sz w:val="18"/>
                <w:szCs w:val="18"/>
              </w:rPr>
              <w:t xml:space="preserve"> – Wor</w:t>
            </w:r>
            <w:r>
              <w:rPr>
                <w:sz w:val="18"/>
                <w:szCs w:val="18"/>
              </w:rPr>
              <w:t>ds and expressions are generally used appropriately. General words/expressions used adequately to clarify meaning. Voice/tone is present but inconsistent/uneven.</w:t>
            </w:r>
          </w:p>
          <w:p w14:paraId="545D64AF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2    </w:t>
            </w:r>
            <w:r>
              <w:rPr>
                <w:b/>
                <w:sz w:val="18"/>
                <w:szCs w:val="18"/>
              </w:rPr>
              <w:t>Limited</w:t>
            </w:r>
            <w:r>
              <w:rPr>
                <w:sz w:val="18"/>
                <w:szCs w:val="18"/>
              </w:rPr>
              <w:t xml:space="preserve"> – Words and expressions are often used inexactly. Imprecise words/expressions are</w:t>
            </w:r>
            <w:r>
              <w:rPr>
                <w:sz w:val="18"/>
                <w:szCs w:val="18"/>
              </w:rPr>
              <w:t xml:space="preserve"> used. Voice/tone is not clearly established.</w:t>
            </w:r>
          </w:p>
          <w:p w14:paraId="1DEC7221" w14:textId="77777777" w:rsidR="00482239" w:rsidRPr="003C7486" w:rsidRDefault="003C7486" w:rsidP="003C7486">
            <w:pPr>
              <w:ind w:left="432" w:right="-108" w:hanging="432"/>
              <w:rPr>
                <w:sz w:val="18"/>
                <w:szCs w:val="18"/>
              </w:rPr>
            </w:pPr>
            <w:r w:rsidRPr="003C748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3C7486">
              <w:rPr>
                <w:b/>
                <w:sz w:val="18"/>
                <w:szCs w:val="18"/>
              </w:rPr>
              <w:t>Poor</w:t>
            </w:r>
            <w:r w:rsidRPr="003C7486">
              <w:rPr>
                <w:sz w:val="18"/>
                <w:szCs w:val="18"/>
              </w:rPr>
              <w:t xml:space="preserve"> – Words and expressions are generally used inaccurately. Ineffective words/expressions are used &amp; specific words used inaccurately. Voice/tone is not evident.</w:t>
            </w:r>
          </w:p>
          <w:p w14:paraId="12E32CB0" w14:textId="77777777" w:rsidR="003C7486" w:rsidRDefault="003C7486" w:rsidP="003C7486">
            <w:pPr>
              <w:ind w:left="432" w:hanging="432"/>
            </w:pPr>
          </w:p>
        </w:tc>
      </w:tr>
      <w:tr w:rsidR="00482239" w14:paraId="63BA72F2" w14:textId="77777777">
        <w:tc>
          <w:tcPr>
            <w:tcW w:w="2070" w:type="dxa"/>
          </w:tcPr>
          <w:p w14:paraId="2894DDAB" w14:textId="77777777" w:rsidR="00482239" w:rsidRDefault="00482239"/>
          <w:p w14:paraId="7208B000" w14:textId="77777777" w:rsidR="00482239" w:rsidRDefault="003C7486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CONVENTIONS</w:t>
            </w:r>
          </w:p>
          <w:p w14:paraId="5254E9C2" w14:textId="77777777" w:rsidR="003C7486" w:rsidRDefault="003C7486">
            <w:pPr>
              <w:tabs>
                <w:tab w:val="left" w:pos="720"/>
              </w:tabs>
              <w:jc w:val="center"/>
            </w:pPr>
            <w:r>
              <w:rPr>
                <w:b/>
                <w:sz w:val="18"/>
                <w:szCs w:val="18"/>
              </w:rPr>
              <w:t>(5 marks)</w:t>
            </w:r>
          </w:p>
        </w:tc>
        <w:tc>
          <w:tcPr>
            <w:tcW w:w="8730" w:type="dxa"/>
          </w:tcPr>
          <w:p w14:paraId="1E9897C3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5    </w:t>
            </w:r>
            <w:r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 xml:space="preserve"> – Writing is essentially error-free.  The absence of error is impressive, considering the complexity of the assignment.</w:t>
            </w:r>
          </w:p>
          <w:p w14:paraId="5F02D6F9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4    </w:t>
            </w:r>
            <w:r>
              <w:rPr>
                <w:b/>
                <w:sz w:val="18"/>
                <w:szCs w:val="18"/>
              </w:rPr>
              <w:t>Proficient</w:t>
            </w:r>
            <w:r>
              <w:rPr>
                <w:sz w:val="18"/>
                <w:szCs w:val="18"/>
              </w:rPr>
              <w:t xml:space="preserve"> – The writing contains only minor conventional errors that do not impede meaning or flow of communication.</w:t>
            </w:r>
          </w:p>
          <w:p w14:paraId="0AFE0512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3    </w:t>
            </w:r>
            <w:r>
              <w:rPr>
                <w:b/>
                <w:sz w:val="18"/>
                <w:szCs w:val="18"/>
              </w:rPr>
              <w:t>Satisfa</w:t>
            </w:r>
            <w:r>
              <w:rPr>
                <w:b/>
                <w:sz w:val="18"/>
                <w:szCs w:val="18"/>
              </w:rPr>
              <w:t>ctory</w:t>
            </w:r>
            <w:r>
              <w:rPr>
                <w:sz w:val="18"/>
                <w:szCs w:val="18"/>
              </w:rPr>
              <w:t xml:space="preserve"> – The writing demonstrates generally correct usage of conventions.  Errors that are present sometimes reduce the clarity and flow of the communication.</w:t>
            </w:r>
          </w:p>
          <w:p w14:paraId="4E154B9F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2    </w:t>
            </w:r>
            <w:r>
              <w:rPr>
                <w:b/>
                <w:sz w:val="18"/>
                <w:szCs w:val="18"/>
              </w:rPr>
              <w:t>Limited</w:t>
            </w:r>
            <w:r>
              <w:rPr>
                <w:sz w:val="18"/>
                <w:szCs w:val="18"/>
              </w:rPr>
              <w:t xml:space="preserve"> – The writing is weakened due to the frequent incorrect usage of conventions.  Many o</w:t>
            </w:r>
            <w:r>
              <w:rPr>
                <w:sz w:val="18"/>
                <w:szCs w:val="18"/>
              </w:rPr>
              <w:t>f the errors present interrupt the flow of communication.</w:t>
            </w:r>
          </w:p>
          <w:p w14:paraId="2202E290" w14:textId="77777777" w:rsidR="00482239" w:rsidRDefault="003C7486">
            <w:pPr>
              <w:ind w:left="432" w:hanging="360"/>
            </w:pPr>
            <w:r>
              <w:rPr>
                <w:sz w:val="18"/>
                <w:szCs w:val="18"/>
              </w:rPr>
              <w:t xml:space="preserve">1    </w:t>
            </w:r>
            <w:r>
              <w:rPr>
                <w:b/>
                <w:sz w:val="18"/>
                <w:szCs w:val="18"/>
              </w:rPr>
              <w:t>Poor</w:t>
            </w:r>
            <w:r>
              <w:rPr>
                <w:sz w:val="18"/>
                <w:szCs w:val="18"/>
              </w:rPr>
              <w:t xml:space="preserve"> – The writing is limited due to the constant incorrect use of conventions.  These errors severely reduce the clarity and flow of communication.</w:t>
            </w:r>
            <w:r>
              <w:rPr>
                <w:sz w:val="18"/>
                <w:szCs w:val="18"/>
              </w:rPr>
              <w:br/>
            </w:r>
          </w:p>
        </w:tc>
      </w:tr>
    </w:tbl>
    <w:p w14:paraId="02D89671" w14:textId="77777777" w:rsidR="00482239" w:rsidRDefault="00482239"/>
    <w:p w14:paraId="4A102F70" w14:textId="77777777" w:rsidR="00482239" w:rsidRDefault="00482239"/>
    <w:sectPr w:rsidR="00482239">
      <w:pgSz w:w="12240" w:h="15840"/>
      <w:pgMar w:top="1350" w:right="1800" w:bottom="63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70FE9"/>
    <w:multiLevelType w:val="hybridMultilevel"/>
    <w:tmpl w:val="3E9A2422"/>
    <w:lvl w:ilvl="0" w:tplc="54803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2239"/>
    <w:rsid w:val="003C7486"/>
    <w:rsid w:val="0048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D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C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723</Words>
  <Characters>4124</Characters>
  <Application>Microsoft Macintosh Word</Application>
  <DocSecurity>0</DocSecurity>
  <Lines>34</Lines>
  <Paragraphs>9</Paragraphs>
  <ScaleCrop>false</ScaleCrop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Tonya Demkiw FSC</cp:lastModifiedBy>
  <cp:revision>2</cp:revision>
  <dcterms:created xsi:type="dcterms:W3CDTF">2016-11-29T17:21:00Z</dcterms:created>
  <dcterms:modified xsi:type="dcterms:W3CDTF">2016-11-29T17:21:00Z</dcterms:modified>
</cp:coreProperties>
</file>